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B5AD8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23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E39C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05.08.2013 N 662</w:t>
            </w:r>
            <w:r>
              <w:rPr>
                <w:sz w:val="48"/>
                <w:szCs w:val="48"/>
              </w:rPr>
              <w:br/>
              <w:t>(ред. от 24.03.2022)</w:t>
            </w:r>
            <w:r>
              <w:rPr>
                <w:sz w:val="48"/>
                <w:szCs w:val="48"/>
              </w:rPr>
              <w:br/>
              <w:t>"Об осуществлении мониторинга системы образования"</w:t>
            </w:r>
            <w:r>
              <w:rPr>
                <w:sz w:val="48"/>
                <w:szCs w:val="48"/>
              </w:rPr>
              <w:br/>
              <w:t>(вместе с "Правилами осуществления мониторинга системы образования")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E39C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E39C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E39CB">
      <w:pPr>
        <w:pStyle w:val="ConsPlusNormal"/>
        <w:jc w:val="center"/>
        <w:outlineLvl w:val="0"/>
      </w:pPr>
    </w:p>
    <w:p w:rsidR="00000000" w:rsidRDefault="003E39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3E39CB">
      <w:pPr>
        <w:pStyle w:val="ConsPlusTitle"/>
        <w:jc w:val="center"/>
      </w:pPr>
    </w:p>
    <w:p w:rsidR="00000000" w:rsidRDefault="003E39CB">
      <w:pPr>
        <w:pStyle w:val="ConsPlusTitle"/>
        <w:jc w:val="center"/>
      </w:pPr>
      <w:r>
        <w:t>ПОСТАНОВЛЕНИЕ</w:t>
      </w:r>
    </w:p>
    <w:p w:rsidR="00000000" w:rsidRDefault="003E39CB">
      <w:pPr>
        <w:pStyle w:val="ConsPlusTitle"/>
        <w:jc w:val="center"/>
      </w:pPr>
      <w:r>
        <w:t>от 5 августа 2013 г. N 662</w:t>
      </w:r>
    </w:p>
    <w:p w:rsidR="00000000" w:rsidRDefault="003E39CB">
      <w:pPr>
        <w:pStyle w:val="ConsPlusTitle"/>
        <w:jc w:val="center"/>
      </w:pPr>
    </w:p>
    <w:p w:rsidR="00000000" w:rsidRDefault="003E39CB">
      <w:pPr>
        <w:pStyle w:val="ConsPlusTitle"/>
        <w:jc w:val="center"/>
      </w:pPr>
      <w:r>
        <w:t>ОБ ОСУЩЕСТВЛЕНИИ МОНИТОРИНГА СИСТЕМЫ ОБРАЗОВАНИЯ</w:t>
      </w:r>
    </w:p>
    <w:p w:rsidR="00000000" w:rsidRDefault="003E39C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39C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39C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9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25.05.2019 </w:t>
            </w:r>
            <w:hyperlink r:id="rId10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11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12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E39CB">
      <w:pPr>
        <w:pStyle w:val="ConsPlusNormal"/>
        <w:jc w:val="center"/>
      </w:pPr>
    </w:p>
    <w:p w:rsidR="00000000" w:rsidRDefault="003E39CB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5 статьи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3E39CB">
      <w:pPr>
        <w:pStyle w:val="ConsPlusNormal"/>
        <w:spacing w:before="240"/>
        <w:ind w:firstLine="540"/>
        <w:jc w:val="both"/>
      </w:pPr>
      <w:hyperlink w:anchor="Par32" w:tooltip="ПРАВИЛА ОСУЩЕСТВЛЕНИЯ МОНИТОРИНГА СИСТЕМЫ ОБРАЗОВАНИЯ" w:history="1">
        <w:r>
          <w:rPr>
            <w:color w:val="0000FF"/>
          </w:rPr>
          <w:t>Правила</w:t>
        </w:r>
      </w:hyperlink>
      <w:r>
        <w:t xml:space="preserve"> осуществления мониторинга систе</w:t>
      </w:r>
      <w:r>
        <w:t>мы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hyperlink w:anchor="Par101" w:tooltip="ПЕРЕЧЕНЬ" w:history="1">
        <w:r>
          <w:rPr>
            <w:color w:val="0000FF"/>
          </w:rPr>
          <w:t>перечень</w:t>
        </w:r>
      </w:hyperlink>
      <w:r>
        <w:t xml:space="preserve"> обязательной информации о системе образования, подлежащей мониторингу.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2. Реализация полномочий, вытекающих из настоящего постановления, осуществляется в пределах установленной Правительством Ро</w:t>
      </w:r>
      <w:r>
        <w:t>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</w:t>
      </w:r>
      <w:r>
        <w:t>щий год на руководство и управление в сфере установленных функций.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сентября 2013 г. и действует до 1 сентября 2028 г.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Normal"/>
        <w:jc w:val="right"/>
      </w:pPr>
      <w:r>
        <w:t>Председатель Правительства</w:t>
      </w:r>
    </w:p>
    <w:p w:rsidR="00000000" w:rsidRDefault="003E39CB">
      <w:pPr>
        <w:pStyle w:val="ConsPlusNormal"/>
        <w:jc w:val="right"/>
      </w:pPr>
      <w:r>
        <w:t>Российской Федерации</w:t>
      </w:r>
    </w:p>
    <w:p w:rsidR="00000000" w:rsidRDefault="003E39CB">
      <w:pPr>
        <w:pStyle w:val="ConsPlusNormal"/>
        <w:jc w:val="right"/>
      </w:pPr>
      <w:r>
        <w:t>Д.МЕДВЕДЕВ</w:t>
      </w:r>
    </w:p>
    <w:p w:rsidR="00000000" w:rsidRDefault="003E39CB">
      <w:pPr>
        <w:pStyle w:val="ConsPlusNormal"/>
        <w:jc w:val="right"/>
      </w:pPr>
    </w:p>
    <w:p w:rsidR="00000000" w:rsidRDefault="003E39CB">
      <w:pPr>
        <w:pStyle w:val="ConsPlusNormal"/>
        <w:jc w:val="right"/>
      </w:pPr>
    </w:p>
    <w:p w:rsidR="00000000" w:rsidRDefault="003E39CB">
      <w:pPr>
        <w:pStyle w:val="ConsPlusNormal"/>
        <w:jc w:val="right"/>
      </w:pPr>
    </w:p>
    <w:p w:rsidR="00000000" w:rsidRDefault="003E39CB">
      <w:pPr>
        <w:pStyle w:val="ConsPlusNormal"/>
        <w:jc w:val="right"/>
      </w:pPr>
    </w:p>
    <w:p w:rsidR="00000000" w:rsidRDefault="003E39CB">
      <w:pPr>
        <w:pStyle w:val="ConsPlusNormal"/>
        <w:jc w:val="right"/>
      </w:pPr>
    </w:p>
    <w:p w:rsidR="00000000" w:rsidRDefault="003E39CB">
      <w:pPr>
        <w:pStyle w:val="ConsPlusNormal"/>
        <w:jc w:val="right"/>
        <w:outlineLvl w:val="0"/>
      </w:pPr>
      <w:r>
        <w:t>Утверждены</w:t>
      </w:r>
    </w:p>
    <w:p w:rsidR="00000000" w:rsidRDefault="003E39CB">
      <w:pPr>
        <w:pStyle w:val="ConsPlusNormal"/>
        <w:jc w:val="right"/>
      </w:pPr>
      <w:r>
        <w:t>постановлением Правительства</w:t>
      </w:r>
    </w:p>
    <w:p w:rsidR="00000000" w:rsidRDefault="003E39CB">
      <w:pPr>
        <w:pStyle w:val="ConsPlusNormal"/>
        <w:jc w:val="right"/>
      </w:pPr>
      <w:r>
        <w:t>Российской Федерации</w:t>
      </w:r>
    </w:p>
    <w:p w:rsidR="00000000" w:rsidRDefault="003E39CB">
      <w:pPr>
        <w:pStyle w:val="ConsPlusNormal"/>
        <w:jc w:val="right"/>
      </w:pPr>
      <w:r>
        <w:t>от 5 августа 2013 г. N 662</w:t>
      </w:r>
    </w:p>
    <w:p w:rsidR="00000000" w:rsidRDefault="003E39CB">
      <w:pPr>
        <w:pStyle w:val="ConsPlusNormal"/>
        <w:jc w:val="center"/>
      </w:pPr>
    </w:p>
    <w:p w:rsidR="00000000" w:rsidRDefault="003E39CB">
      <w:pPr>
        <w:pStyle w:val="ConsPlusTitle"/>
        <w:jc w:val="center"/>
      </w:pPr>
      <w:bookmarkStart w:id="0" w:name="Par32"/>
      <w:bookmarkEnd w:id="0"/>
      <w:r>
        <w:t>ПРАВИЛА ОСУЩЕСТВЛЕНИЯ МОНИТОРИНГА СИСТЕМЫ ОБРАЗОВАНИЯ</w:t>
      </w:r>
    </w:p>
    <w:p w:rsidR="00000000" w:rsidRDefault="003E39C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39C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39C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15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24.03.2022 </w:t>
            </w:r>
            <w:hyperlink r:id="rId16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E39CB">
      <w:pPr>
        <w:pStyle w:val="ConsPlusNormal"/>
        <w:jc w:val="center"/>
      </w:pPr>
    </w:p>
    <w:p w:rsidR="00000000" w:rsidRDefault="003E39CB">
      <w:pPr>
        <w:pStyle w:val="ConsPlusNormal"/>
        <w:ind w:firstLine="540"/>
        <w:jc w:val="both"/>
      </w:pPr>
      <w:r>
        <w:t>1. Настоящие Правила устанавливают порядок осуществления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</w:t>
      </w:r>
      <w:r>
        <w:t>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</w:t>
      </w:r>
      <w:r>
        <w:t>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 рамках мониторинга проводится аккредитационный мониторинг, предметом которого является с</w:t>
      </w:r>
      <w:r>
        <w:t>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 Аккредитационный мониторинг проводится в целях выявления фактов несоблюдения аккредитационных показателе</w:t>
      </w:r>
      <w:r>
        <w:t>й, направления организациям, осуществляющим образовательную деятельность, рекомендаций по повышению качества образования.</w:t>
      </w:r>
    </w:p>
    <w:p w:rsidR="00000000" w:rsidRDefault="003E39CB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</w:t>
        </w:r>
        <w:r>
          <w:rPr>
            <w:color w:val="0000FF"/>
          </w:rPr>
          <w:t>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ка</w:t>
      </w:r>
      <w:r>
        <w:t>чества образования, выполненный на основе указанной информации (далее - сбор, обработка и анализ информации).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bookmarkStart w:id="1" w:name="Par44"/>
      <w:bookmarkEnd w:id="1"/>
      <w:r>
        <w:t xml:space="preserve">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</w:t>
      </w:r>
      <w:r>
        <w:t>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</w:t>
      </w:r>
      <w:r>
        <w:t>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000000" w:rsidRDefault="003E39CB">
      <w:pPr>
        <w:pStyle w:val="ConsPlusNormal"/>
        <w:spacing w:before="240"/>
        <w:ind w:firstLine="540"/>
        <w:jc w:val="both"/>
      </w:pPr>
      <w:bookmarkStart w:id="2" w:name="Par45"/>
      <w:bookmarkEnd w:id="2"/>
      <w:r>
        <w:t>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</w:t>
      </w:r>
      <w:r>
        <w:t xml:space="preserve">у в сфере образования и науки в соответствии с </w:t>
      </w:r>
      <w:hyperlink w:anchor="Par101" w:tooltip="ПЕРЕЧЕНЬ" w:history="1">
        <w:r>
          <w:rPr>
            <w:color w:val="0000FF"/>
          </w:rPr>
          <w:t>перечнем</w:t>
        </w:r>
      </w:hyperlink>
      <w:r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"О</w:t>
      </w:r>
      <w:r>
        <w:t xml:space="preserve">б осуществлении мониторинга системы </w:t>
      </w:r>
      <w:r>
        <w:lastRenderedPageBreak/>
        <w:t xml:space="preserve">образования", за исключением показателей мониторинга и методики их расчета в части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ar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 w:history="1">
        <w:r>
          <w:rPr>
            <w:color w:val="0000FF"/>
          </w:rPr>
          <w:t>"д"</w:t>
        </w:r>
      </w:hyperlink>
      <w:r>
        <w:t xml:space="preserve"> - </w:t>
      </w:r>
      <w:hyperlink w:anchor="Par219" w:tooltip="ж) выполнение аккредитационных показателей по основным образовательным программам высшего образования." w:history="1">
        <w:r>
          <w:rPr>
            <w:color w:val="0000FF"/>
          </w:rPr>
          <w:t>"ж" пункта 10</w:t>
        </w:r>
      </w:hyperlink>
      <w:r>
        <w:t xml:space="preserve"> указанного перечня.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 xml:space="preserve">Показатели мониторинга и </w:t>
      </w:r>
      <w:hyperlink r:id="rId21" w:history="1">
        <w:r>
          <w:rPr>
            <w:color w:val="0000FF"/>
          </w:rPr>
          <w:t>методика</w:t>
        </w:r>
      </w:hyperlink>
      <w:r>
        <w:t xml:space="preserve"> их расчета в части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ar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 w:history="1">
        <w:r>
          <w:rPr>
            <w:color w:val="0000FF"/>
          </w:rPr>
          <w:t>"д"</w:t>
        </w:r>
      </w:hyperlink>
      <w:r>
        <w:t xml:space="preserve"> - </w:t>
      </w:r>
      <w:hyperlink w:anchor="Par219" w:tooltip="ж) выполнение аккредитационных показателей по основным образовательным программам высшего образования." w:history="1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 w:history="1">
        <w:r>
          <w:rPr>
            <w:color w:val="0000FF"/>
          </w:rPr>
          <w:t>абзаце втором</w:t>
        </w:r>
      </w:hyperlink>
      <w:r>
        <w:t xml:space="preserve">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</w:t>
      </w:r>
      <w:r>
        <w:t>вания Российской Федерации.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 xml:space="preserve">5. Сбор, обработку и анализ информации в отношении составляющих системы образования, предусмотренных </w:t>
      </w:r>
      <w:hyperlink r:id="rId24" w:history="1">
        <w:r>
          <w:rPr>
            <w:color w:val="0000FF"/>
          </w:rPr>
          <w:t>частью 1 статьи 10</w:t>
        </w:r>
      </w:hyperlink>
      <w:r>
        <w:t xml:space="preserve"> Федерального закона "Об образовании в Российской Федерации", вне зависимости от организационно-правовых форм организаций, входящих в систему образования, за исключен</w:t>
      </w:r>
      <w:r>
        <w:t xml:space="preserve">ием федеральных государственных организаций, осуществляющих образовательную деятельность, указанных в </w:t>
      </w:r>
      <w:hyperlink r:id="rId25" w:history="1">
        <w:r>
          <w:rPr>
            <w:color w:val="0000FF"/>
          </w:rPr>
          <w:t>статье 81</w:t>
        </w:r>
      </w:hyperlink>
      <w:r>
        <w:t xml:space="preserve"> Федерального закона "Об образовани</w:t>
      </w:r>
      <w:r>
        <w:t>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науки и высшего образования Росс</w:t>
      </w:r>
      <w:r>
        <w:t>ийской Федерации.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</w:t>
      </w:r>
      <w:r>
        <w:t>е образования и науки.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 xml:space="preserve">Сбор и обработку при проведении мониторинга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а также организацию проведения национальных и международных исследований</w:t>
      </w:r>
      <w:r>
        <w:t xml:space="preserve">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сфере образо</w:t>
      </w:r>
      <w:r>
        <w:t>вания и науки, Министерство просвещения Российской Федерации и Министерство науки и высшего образования Российской Федерации.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Мониторинг подведомственных Правительству Российской Федерации организаций, осуществляющих образовательную деятельность по образов</w:t>
      </w:r>
      <w:r>
        <w:t>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Мониторинг подведомственных Правительству Ро</w:t>
      </w:r>
      <w:r>
        <w:t>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</w:t>
      </w:r>
      <w:r>
        <w:t>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lastRenderedPageBreak/>
        <w:t>Мониторинг федеральных государственных организаций проводится федеральным государственным органом, осуществляющим фун</w:t>
      </w:r>
      <w:r>
        <w:t>кции и полномочия учредителя в отношении этих организаций.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</w:t>
      </w:r>
      <w:r>
        <w:t xml:space="preserve">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</w:t>
      </w:r>
      <w:r>
        <w:t>б образовании в Российской Федерации".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</w:t>
      </w:r>
      <w:r>
        <w:t>т осуществляться с привлечением иных организаций в установленном законодательством Российской Федерации порядке.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Сбор, обработку и анализ информации, подготовку рекомендаций по повышению качества образования при проведении аккредитационного мониторинга в о</w:t>
      </w:r>
      <w:r>
        <w:t xml:space="preserve">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27" w:history="1">
        <w:r>
          <w:rPr>
            <w:color w:val="0000FF"/>
          </w:rPr>
          <w:t>пункт</w:t>
        </w:r>
        <w:r>
          <w:rPr>
            <w:color w:val="0000FF"/>
          </w:rPr>
          <w:t>е 7 части 1 статьи 6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 Федерации.</w:t>
      </w:r>
    </w:p>
    <w:p w:rsidR="00000000" w:rsidRDefault="003E39CB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По решению Федеральной службы по надзору в сфере образования и науки и Министерства науки и высшего обр</w:t>
      </w:r>
      <w:r>
        <w:t>азования Российской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 w:rsidR="00000000" w:rsidRDefault="003E39CB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</w:t>
      </w:r>
      <w:r>
        <w:t xml:space="preserve">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r:id="rId30" w:history="1">
        <w:r>
          <w:rPr>
            <w:color w:val="0000FF"/>
          </w:rPr>
          <w:t>пункте 4 час</w:t>
        </w:r>
        <w:r>
          <w:rPr>
            <w:color w:val="0000FF"/>
          </w:rPr>
          <w:t>ти 1 статьи 7</w:t>
        </w:r>
      </w:hyperlink>
      <w: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Федерации, осуществляющими переданные Россий</w:t>
      </w:r>
      <w:r>
        <w:t>ской Федерацией полномочия в сфере образования.</w:t>
      </w:r>
    </w:p>
    <w:p w:rsidR="00000000" w:rsidRDefault="003E39CB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По решению Федеральной службы п</w:t>
      </w:r>
      <w:r>
        <w:t>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аккредитационного м</w:t>
      </w:r>
      <w:r>
        <w:t>ониторинга может осуществляться с привлечением их подведомственных организаций.</w:t>
      </w:r>
    </w:p>
    <w:p w:rsidR="00000000" w:rsidRDefault="003E39CB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jc w:val="both"/>
      </w:pPr>
      <w:r>
        <w:t xml:space="preserve">(п.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lastRenderedPageBreak/>
        <w:t>6. Мониторинг, включая аккредитационный мониторинг, осуществляется на основе дан</w:t>
      </w:r>
      <w:r>
        <w:t>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</w:t>
      </w:r>
      <w:r>
        <w:t>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</w:t>
      </w:r>
      <w:r>
        <w:t xml:space="preserve"> органы местного самоуправления от организаций и граждан, предусмотренной </w:t>
      </w:r>
      <w:hyperlink w:anchor="Par101" w:tooltip="ПЕРЕЧЕНЬ" w:history="1">
        <w:r>
          <w:rPr>
            <w:color w:val="0000FF"/>
          </w:rPr>
          <w:t>перечнем</w:t>
        </w:r>
      </w:hyperlink>
      <w:r>
        <w:t xml:space="preserve">, указанным в </w:t>
      </w:r>
      <w:hyperlink w:anchor="Par44" w:tooltip="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...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</w:t>
      </w:r>
      <w:r>
        <w:t xml:space="preserve"> не реже 1 раза в год в соответствии с процедурами, сроками проведения и показателями мониторинга, устанавливаемыми указанными органами. Мониторинг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 w:history="1">
        <w:r>
          <w:rPr>
            <w:color w:val="0000FF"/>
          </w:rPr>
          <w:t>абзаце втором пункта 4</w:t>
        </w:r>
      </w:hyperlink>
      <w:r>
        <w:t xml:space="preserve"> настоящих</w:t>
      </w:r>
      <w:r>
        <w:t xml:space="preserve">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</w:t>
      </w:r>
      <w:r>
        <w:t xml:space="preserve"> просвещения Российской Федерации и Министерством науки и высшего образования Российской Федерации.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25.0</w:t>
      </w:r>
      <w:r>
        <w:t>5.2019 N 657)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Порядок проведения мониторинга, включая проведение аккредитационного мониторинга,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</w:t>
      </w:r>
      <w:r>
        <w:t>анизаций.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Аккредитационный мониторинг проводится Федеральной службой по надзору в сфер</w:t>
      </w:r>
      <w:r>
        <w:t xml:space="preserve">е образования и науки не реже 1 раза в 3 года. Аккредитационный мониторинг информации, предусмотренной </w:t>
      </w:r>
      <w:hyperlink w:anchor="Par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ar219" w:tooltip="ж) выполнение аккредитационных показателей по основным образовательным программам высшего образования." w:history="1">
        <w:r>
          <w:rPr>
            <w:color w:val="0000FF"/>
          </w:rPr>
          <w:t>"ж"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проводится Федеральной службой по надзору в сфере образования и науки в соответствии с </w:t>
      </w:r>
      <w:hyperlink r:id="rId37" w:history="1">
        <w:r>
          <w:rPr>
            <w:color w:val="0000FF"/>
          </w:rPr>
          <w:t>процед</w:t>
        </w:r>
        <w:r>
          <w:rPr>
            <w:color w:val="0000FF"/>
          </w:rPr>
          <w:t>урами, сроками</w:t>
        </w:r>
      </w:hyperlink>
      <w:r>
        <w:t xml:space="preserve">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 w:rsidR="00000000" w:rsidRDefault="003E39CB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8. Результаты проведенного анализа состояния и перспектив развития системы образования ежегод</w:t>
      </w:r>
      <w:r>
        <w:t>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формам, установленным Министерством просвещения</w:t>
      </w:r>
      <w:r>
        <w:t xml:space="preserve">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</w:t>
      </w:r>
      <w:r>
        <w:t xml:space="preserve">нной власти, органами исполнительной власти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anchor="Par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 w:history="1">
        <w:r>
          <w:rPr>
            <w:color w:val="0000FF"/>
          </w:rPr>
          <w:t>подпунктом "б" пункта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 w:history="1">
        <w:r>
          <w:rPr>
            <w:color w:val="0000FF"/>
          </w:rPr>
          <w:t>абзаце втором пункта 4</w:t>
        </w:r>
      </w:hyperlink>
      <w:r>
        <w:t xml:space="preserve"> настоящих Прав</w:t>
      </w:r>
      <w:r>
        <w:t xml:space="preserve">ил, ежегодно публикуются на официальных сайтах Федеральной службы по </w:t>
      </w:r>
      <w:r>
        <w:lastRenderedPageBreak/>
        <w:t>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</w:t>
      </w:r>
      <w:r>
        <w:t>а по форме и в соответствии со сроками, установленными указанными органами совместно.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Итоговые отчеты о результатах мониторинга, в том числе аккредитационного мониторинга, федеральных государственных организаций размещению в сети "Интернет" не подлежат.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 xml:space="preserve">8(1). Результаты проведенного анализа информации, предусмотренной </w:t>
      </w:r>
      <w:hyperlink w:anchor="Par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 w:history="1">
        <w:r>
          <w:rPr>
            <w:color w:val="0000FF"/>
          </w:rPr>
          <w:t>подпунктами "д"</w:t>
        </w:r>
      </w:hyperlink>
      <w:r>
        <w:t xml:space="preserve"> - </w:t>
      </w:r>
      <w:hyperlink w:anchor="Par219" w:tooltip="ж) выполнение аккредитационных показателей по основным образовательным программам высшего образования." w:history="1">
        <w:r>
          <w:rPr>
            <w:color w:val="0000FF"/>
          </w:rPr>
          <w:t>"ж" пунк</w:t>
        </w:r>
        <w:r>
          <w:rPr>
            <w:color w:val="0000FF"/>
          </w:rPr>
          <w:t>та 10</w:t>
        </w:r>
      </w:hyperlink>
      <w:r>
        <w:t xml:space="preserve"> перечня, указанного в </w:t>
      </w:r>
      <w:hyperlink w:anchor="Par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 w:history="1">
        <w:r>
          <w:rPr>
            <w:color w:val="0000FF"/>
          </w:rPr>
          <w:t>абзаце втором пункта 4</w:t>
        </w:r>
      </w:hyperlink>
      <w:r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</w:t>
      </w:r>
      <w:r>
        <w:t xml:space="preserve">дерации и Министерства науки и высшего образования Российской Федерации в сети "Интернет" в виде итогового отчета по </w:t>
      </w:r>
      <w:hyperlink r:id="rId41" w:history="1">
        <w:r>
          <w:rPr>
            <w:color w:val="0000FF"/>
          </w:rPr>
          <w:t>форме</w:t>
        </w:r>
      </w:hyperlink>
      <w:r>
        <w:t xml:space="preserve"> и в соответствии со </w:t>
      </w:r>
      <w:hyperlink r:id="rId42" w:history="1">
        <w:r>
          <w:rPr>
            <w:color w:val="0000FF"/>
          </w:rPr>
          <w:t>сроками</w:t>
        </w:r>
      </w:hyperlink>
      <w:r>
        <w:t>, установленными указанными органами совместно.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Результаты аккредитационного мониторинга подлежат комплексному анализу на федеральном и регион</w:t>
      </w:r>
      <w:r>
        <w:t>альном уровнях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На основании результатов аккредитационного мониторинга органы государственной власти, органы исполнительной вл</w:t>
      </w:r>
      <w:r>
        <w:t>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Рекомендации по повышению качества образования для орг</w:t>
      </w:r>
      <w:r>
        <w:t>анизаций, осуществляющих образовательную деятельность,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рекомендаций.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Результаты аккред</w:t>
      </w:r>
      <w:r>
        <w:t>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корректировке критериев о</w:t>
      </w:r>
      <w:r>
        <w:t>ценки качества образования, корректировке образовательных программ для развития внутренней системы оценки качества образования.</w:t>
      </w:r>
    </w:p>
    <w:p w:rsidR="00000000" w:rsidRDefault="003E39CB">
      <w:pPr>
        <w:pStyle w:val="ConsPlusNormal"/>
        <w:jc w:val="both"/>
      </w:pPr>
      <w:r>
        <w:t xml:space="preserve">(п. 8(1) введен </w:t>
      </w:r>
      <w:hyperlink r:id="rId43" w:history="1">
        <w:r>
          <w:rPr>
            <w:color w:val="0000FF"/>
          </w:rPr>
          <w:t>Поста</w:t>
        </w:r>
        <w:r>
          <w:rPr>
            <w:color w:val="0000FF"/>
          </w:rPr>
          <w:t>новлением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Федеральные госуд</w:t>
      </w:r>
      <w:r>
        <w:t>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</w:t>
      </w:r>
      <w:r>
        <w:t xml:space="preserve">одно, не позднее 25 ноября года, следующего за отчетным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</w:t>
      </w:r>
      <w:r>
        <w:lastRenderedPageBreak/>
        <w:t>организаций.</w:t>
      </w:r>
    </w:p>
    <w:p w:rsidR="00000000" w:rsidRDefault="003E39C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10. Министерство просвещения Российской Федерации, Министерство науки и высшего образо</w:t>
      </w:r>
      <w:r>
        <w:t>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года, следующего за отчетным годом, представляют в Правительство Российской Федерации отчет</w:t>
      </w:r>
      <w:r>
        <w:t xml:space="preserve">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</w:t>
      </w:r>
      <w:r>
        <w:t>тельность, и органов исполнительной власти субъектов Российской Федерации.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</w:t>
      </w:r>
      <w:r>
        <w:t>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 w:rsidR="00000000" w:rsidRDefault="003E39CB">
      <w:pPr>
        <w:pStyle w:val="ConsPlusNormal"/>
        <w:jc w:val="both"/>
      </w:pPr>
      <w:r>
        <w:t xml:space="preserve">(п. 10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Normal"/>
        <w:jc w:val="right"/>
        <w:outlineLvl w:val="0"/>
      </w:pPr>
      <w:r>
        <w:t>Утвержден</w:t>
      </w:r>
    </w:p>
    <w:p w:rsidR="00000000" w:rsidRDefault="003E39CB">
      <w:pPr>
        <w:pStyle w:val="ConsPlusNormal"/>
        <w:jc w:val="right"/>
      </w:pPr>
      <w:r>
        <w:t>постановлением Правительства</w:t>
      </w:r>
    </w:p>
    <w:p w:rsidR="00000000" w:rsidRDefault="003E39CB">
      <w:pPr>
        <w:pStyle w:val="ConsPlusNormal"/>
        <w:jc w:val="right"/>
      </w:pPr>
      <w:r>
        <w:t>Российской Федерации</w:t>
      </w:r>
    </w:p>
    <w:p w:rsidR="00000000" w:rsidRDefault="003E39CB">
      <w:pPr>
        <w:pStyle w:val="ConsPlusNormal"/>
        <w:jc w:val="right"/>
      </w:pPr>
      <w:r>
        <w:t>от 5 августа 2013 г. N 662</w:t>
      </w:r>
    </w:p>
    <w:p w:rsidR="00000000" w:rsidRDefault="003E39CB">
      <w:pPr>
        <w:pStyle w:val="ConsPlusNormal"/>
        <w:jc w:val="center"/>
      </w:pPr>
    </w:p>
    <w:p w:rsidR="00000000" w:rsidRDefault="003E39CB">
      <w:pPr>
        <w:pStyle w:val="ConsPlusTitle"/>
        <w:jc w:val="center"/>
      </w:pPr>
      <w:bookmarkStart w:id="3" w:name="Par101"/>
      <w:bookmarkEnd w:id="3"/>
      <w:r>
        <w:t>ПЕРЕЧЕНЬ</w:t>
      </w:r>
    </w:p>
    <w:p w:rsidR="00000000" w:rsidRDefault="003E39CB">
      <w:pPr>
        <w:pStyle w:val="ConsPlusTitle"/>
        <w:jc w:val="center"/>
      </w:pPr>
      <w:r>
        <w:t>ОБЯЗАТЕЛЬНОЙ ИНФОРМАЦИИ О СИСТЕМЕ ОБРАЗОВАНИЯ,</w:t>
      </w:r>
    </w:p>
    <w:p w:rsidR="00000000" w:rsidRDefault="003E39CB">
      <w:pPr>
        <w:pStyle w:val="ConsPlusTitle"/>
        <w:jc w:val="center"/>
      </w:pPr>
      <w:r>
        <w:t>ПОДЛЕЖАЩЕЙ МОНИТОРИНГУ</w:t>
      </w:r>
    </w:p>
    <w:p w:rsidR="00000000" w:rsidRDefault="003E39C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39C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39C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21.03.2019 </w:t>
            </w:r>
            <w:hyperlink r:id="rId46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25.05.2019 </w:t>
            </w:r>
            <w:hyperlink r:id="rId4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12.03.2020 </w:t>
            </w:r>
            <w:hyperlink r:id="rId48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24.03.2022 </w:t>
            </w:r>
            <w:hyperlink r:id="rId49" w:history="1">
              <w:r>
                <w:rPr>
                  <w:color w:val="0000FF"/>
                </w:rPr>
                <w:t>N 450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E39C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E39CB">
      <w:pPr>
        <w:pStyle w:val="ConsPlusNormal"/>
        <w:jc w:val="center"/>
      </w:pPr>
    </w:p>
    <w:p w:rsidR="00000000" w:rsidRDefault="003E39CB">
      <w:pPr>
        <w:pStyle w:val="ConsPlusTitle"/>
        <w:jc w:val="center"/>
        <w:outlineLvl w:val="1"/>
      </w:pPr>
      <w:r>
        <w:t>I. Общее образование</w:t>
      </w:r>
    </w:p>
    <w:p w:rsidR="00000000" w:rsidRDefault="003E39CB">
      <w:pPr>
        <w:pStyle w:val="ConsPlusNormal"/>
        <w:jc w:val="center"/>
      </w:pPr>
    </w:p>
    <w:p w:rsidR="00000000" w:rsidRDefault="003E39CB">
      <w:pPr>
        <w:pStyle w:val="ConsPlusNormal"/>
        <w:ind w:firstLine="540"/>
        <w:jc w:val="both"/>
      </w:pPr>
      <w:r>
        <w:t>1. Сведения о развитии дошкольного образования: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уровень доступности дошкольного образования и численность населения, получающего дошкольное образование;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кадрово</w:t>
      </w:r>
      <w:r>
        <w:t xml:space="preserve">е обеспечение дошкольных образовательных организаций и оценка уровня </w:t>
      </w:r>
      <w:r>
        <w:lastRenderedPageBreak/>
        <w:t>заработной платы педагогических работников;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дошкольных образовательных организаций;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д) условия получения дошкольного образования ли</w:t>
      </w:r>
      <w:r>
        <w:t>цами с ограниченными возможностями здоровья и инвалидами;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е) состояние здоровья лиц, обучающихся по программам дошкольного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з) финансово-экономическая деятельность дошкольных образовательных организаций;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и) создание безопасн</w:t>
      </w:r>
      <w:r>
        <w:t>ых условий при организации образовательного процесса в дошкольных образовательных организациях.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2. Сведения о развитии начального общего образования, основного общего образования и среднего общего образования: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уровень доступности начального общего образ</w:t>
      </w:r>
      <w:r>
        <w:t>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</w:t>
      </w:r>
      <w:r>
        <w:t>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</w:t>
      </w:r>
      <w:r>
        <w:t>ных общеобразовательных программ, а также оценка уровня заработной платы педагогических работников;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</w:t>
      </w:r>
      <w:r>
        <w:t>ть в части реализации основных общеобразовательных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е) результаты аттестации лиц, обучающихся по обр</w:t>
      </w:r>
      <w:r>
        <w:t>азовательным программам начального общего образования, основного общего образования и среднего общего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ж) состояние здоровья лиц, обучающихся по основным общеобразовательным программам, здоровьесберегающие условия, условия организации физкульту</w:t>
      </w:r>
      <w:r>
        <w:t>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lastRenderedPageBreak/>
        <w:t>з) изменение сети организаций, осуществляющих обр</w:t>
      </w:r>
      <w:r>
        <w:t>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и) финансово-экономическая деятельность общеобразовательных организаций, а также иных ор</w:t>
      </w:r>
      <w:r>
        <w:t>ганизаций, осуществляющих образовательную деятельность в части реализации основных общеобразовательных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к) создание безопасных условий при организации образовательного процесса в общеобразовательных организациях.</w:t>
      </w: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Title"/>
        <w:jc w:val="center"/>
        <w:outlineLvl w:val="1"/>
      </w:pPr>
      <w:r>
        <w:t>II. Профессиональное образование</w:t>
      </w: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Normal"/>
        <w:ind w:firstLine="540"/>
        <w:jc w:val="both"/>
      </w:pPr>
      <w:r>
        <w:t>3. Сведения о развитии среднего профессионального образования: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</w:t>
      </w:r>
      <w:r>
        <w:t>я образовательного процесса по образовательным программам среднего профессионального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</w:t>
      </w:r>
      <w:r>
        <w:t>рамм среднего профессионального образования, а также оценка уровня заработной платы педагогических работников;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</w:t>
      </w:r>
      <w:r>
        <w:t>вания, реализующих образовательные программы среднего профессионального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 xml:space="preserve">е) учебные и внеучебные достижения обучающихся лиц </w:t>
      </w:r>
      <w:r>
        <w:t>и профессиональные достижения выпускников организаций, реализующих программы среднего профессионального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</w:t>
      </w:r>
      <w:r>
        <w:t>ания (в том числе ликвидация и реорганизация организаций, осуществляющих образовательную деятельность);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</w:t>
      </w:r>
      <w:r>
        <w:t>ия реализации образовательных программ среднего профессионального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lastRenderedPageBreak/>
        <w:t xml:space="preserve">к) создание безопасных условий </w:t>
      </w:r>
      <w:r>
        <w:t>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4. Сведения о развитии высшего образования: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уровень доступности выс</w:t>
      </w:r>
      <w:r>
        <w:t>шего образования и численность населения, получающего высшее образование;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кадровое обеспечение образовательных организа</w:t>
      </w:r>
      <w:r>
        <w:t>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материально-техническое и информац</w:t>
      </w:r>
      <w:r>
        <w:t>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д) условия получения высшего профессионального образования л</w:t>
      </w:r>
      <w:r>
        <w:t>ицами с ограниченными возможностями здоровья и инвалидами;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ж) финансово-экономическая деятельность образова</w:t>
      </w:r>
      <w:r>
        <w:t>тельных организаций высшего образования в части обеспечения реализации образовательных программ высшего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з) структура образовательных организаций высшего образования, реализующих образовательные программы высшего образования (в том числе характ</w:t>
      </w:r>
      <w:r>
        <w:t>еристика филиалов);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к) создан</w:t>
      </w:r>
      <w:r>
        <w:t>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000000" w:rsidRDefault="003E39CB">
      <w:pPr>
        <w:pStyle w:val="ConsPlusNormal"/>
        <w:jc w:val="center"/>
      </w:pPr>
    </w:p>
    <w:p w:rsidR="00000000" w:rsidRDefault="003E39CB">
      <w:pPr>
        <w:pStyle w:val="ConsPlusTitle"/>
        <w:jc w:val="center"/>
        <w:outlineLvl w:val="1"/>
      </w:pPr>
      <w:r>
        <w:t>III. Дополнительное образование</w:t>
      </w:r>
    </w:p>
    <w:p w:rsidR="00000000" w:rsidRDefault="003E39CB">
      <w:pPr>
        <w:pStyle w:val="ConsPlusNormal"/>
        <w:jc w:val="center"/>
      </w:pPr>
    </w:p>
    <w:p w:rsidR="00000000" w:rsidRDefault="003E39CB">
      <w:pPr>
        <w:pStyle w:val="ConsPlusNormal"/>
        <w:ind w:firstLine="540"/>
        <w:jc w:val="both"/>
      </w:pPr>
      <w:r>
        <w:t>5. Сведения о развитии дополнител</w:t>
      </w:r>
      <w:r>
        <w:t>ьного образования детей и взрослых: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численность населения, обучающегося по дополнительным общеобразовательным программам;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 xml:space="preserve">б) содержание образовательной деятельности и организация образовательного процесса по </w:t>
      </w:r>
      <w:r>
        <w:lastRenderedPageBreak/>
        <w:t>дополнительным общеобразовательным программам</w:t>
      </w:r>
      <w:r>
        <w:t>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</w:t>
      </w:r>
      <w:r>
        <w:t>сть в части реализации дополнительных общеобразовательных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</w:t>
      </w:r>
      <w:r>
        <w:t>щих образовательную деятельность);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ж) структура организаций, осуществляющих образов</w:t>
      </w:r>
      <w:r>
        <w:t>ательную деятельность, реализующих дополнительные общеобразовательные программы (в том числе характеристика филиалов);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деятельность в ча</w:t>
      </w:r>
      <w:r>
        <w:t>сти реализации дополнительных общеобразовательных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и) учебные и внеучебные достижения лиц, обучающихся по программам дополнительного образования детей.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6. Сведения о развитии дополнительного профессионального образования: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численность населения, обучающегося по дополнительным профессиональным программам;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кадровое обеспечение организаций, осу</w:t>
      </w:r>
      <w:r>
        <w:t>ществляющих образовательную деятельность в части реализации дополнительных профессиональных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</w:t>
      </w:r>
      <w:r>
        <w:t>иональных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е) условия освое</w:t>
      </w:r>
      <w:r>
        <w:t>ния дополнительных профессиональных программ лицами с ограниченными возможностями здоровья и инвалидами;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lastRenderedPageBreak/>
        <w:t xml:space="preserve">з) </w:t>
      </w:r>
      <w: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и) профессиональные достижения выпускников организаций, реализующ</w:t>
      </w:r>
      <w:r>
        <w:t>их программы дополнительного профессионального образования.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6(1).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 xml:space="preserve">а) численность государственных гражданских служащих Российской </w:t>
      </w:r>
      <w:r>
        <w:t>Федерации, обучающихся по дополнительным профессиональным программам;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образовательные технологии, используемые при реализации дополнительных профессиональных программ;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профессионально-общественная аккредитация дополнительных профессиональных программ</w:t>
      </w:r>
      <w:r>
        <w:t>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 w:rsidR="00000000" w:rsidRDefault="003E39CB">
      <w:pPr>
        <w:pStyle w:val="ConsPlusNormal"/>
        <w:jc w:val="both"/>
      </w:pPr>
      <w:r>
        <w:t xml:space="preserve">(п. 6(1)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12.03.2020 N 264)</w:t>
      </w:r>
    </w:p>
    <w:p w:rsidR="00000000" w:rsidRDefault="003E39CB">
      <w:pPr>
        <w:pStyle w:val="ConsPlusNormal"/>
        <w:jc w:val="center"/>
      </w:pPr>
    </w:p>
    <w:p w:rsidR="00000000" w:rsidRDefault="003E39CB">
      <w:pPr>
        <w:pStyle w:val="ConsPlusTitle"/>
        <w:jc w:val="center"/>
        <w:outlineLvl w:val="1"/>
      </w:pPr>
      <w:r>
        <w:t>IV. Профессиональное обучение</w:t>
      </w: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Normal"/>
        <w:ind w:firstLine="540"/>
        <w:jc w:val="both"/>
      </w:pPr>
      <w:r>
        <w:t>7. Сведения о развитии профессионального обучения: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численность населения, обучающегося по программам профессионального обучения;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содержание образовательной де</w:t>
      </w:r>
      <w:r>
        <w:t>ятельности и организация образовательного процесса по основным программам профессионального обучения;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матер</w:t>
      </w:r>
      <w:r>
        <w:t>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д) условия профессионального обучения лиц с ограниченными возможностями здоровья и инв</w:t>
      </w:r>
      <w:r>
        <w:t>алидов;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ж) изменение сети организаций, осуще</w:t>
      </w:r>
      <w:r>
        <w:t>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lastRenderedPageBreak/>
        <w:t xml:space="preserve">з) финансово-экономическая деятельность организаций, осуществляющих </w:t>
      </w:r>
      <w:r>
        <w:t>образовательную деятельность в части обеспечения реализации основных программ профессионального обучения;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и) сведения о представителях работодателей, участвующих в учебном процессе.</w:t>
      </w:r>
    </w:p>
    <w:p w:rsidR="00000000" w:rsidRDefault="003E39CB">
      <w:pPr>
        <w:pStyle w:val="ConsPlusNormal"/>
        <w:jc w:val="center"/>
      </w:pPr>
    </w:p>
    <w:p w:rsidR="00000000" w:rsidRDefault="003E39CB">
      <w:pPr>
        <w:pStyle w:val="ConsPlusTitle"/>
        <w:jc w:val="center"/>
        <w:outlineLvl w:val="1"/>
      </w:pPr>
      <w:r>
        <w:t>V. Дополнительная информация о системе образования</w:t>
      </w:r>
    </w:p>
    <w:p w:rsidR="00000000" w:rsidRDefault="003E39CB">
      <w:pPr>
        <w:pStyle w:val="ConsPlusNormal"/>
        <w:jc w:val="center"/>
      </w:pPr>
    </w:p>
    <w:p w:rsidR="00000000" w:rsidRDefault="003E39CB">
      <w:pPr>
        <w:pStyle w:val="ConsPlusNormal"/>
        <w:ind w:firstLine="540"/>
        <w:jc w:val="both"/>
      </w:pPr>
      <w:r>
        <w:t>8. Сведения об интегр</w:t>
      </w:r>
      <w:r>
        <w:t>ации образования и науки, а также образования и сферы труда: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интеграция образования и науки;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участие организаций различных отраслей экономики в обеспечении и осуществлении образовательной деятельности.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9. Сведения об интеграции российского образовани</w:t>
      </w:r>
      <w:r>
        <w:t>я с мировым образовательным пространством: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численность иностранных обучающихся по основным и дополнительным образовательным программам;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численность иностранных педагогических и научных работников;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информация об иностранных и (или) международных ор</w:t>
      </w:r>
      <w:r>
        <w:t>ганизациях, с которыми российскими образовательными организациями заключены договоры по вопросам образования и науки.</w:t>
      </w:r>
    </w:p>
    <w:p w:rsidR="00000000" w:rsidRDefault="003E39CB">
      <w:pPr>
        <w:pStyle w:val="ConsPlusNormal"/>
        <w:jc w:val="both"/>
      </w:pPr>
      <w:r>
        <w:t xml:space="preserve">(п. 9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РФ от 21.03.2019 N 292)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10. Развитие системы оценки качества образования и информационной прозрачности системы образования: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оценка деятельности системы образования гражданами;</w:t>
      </w:r>
    </w:p>
    <w:p w:rsidR="00000000" w:rsidRDefault="003E39CB">
      <w:pPr>
        <w:pStyle w:val="ConsPlusNormal"/>
        <w:spacing w:before="240"/>
        <w:ind w:firstLine="540"/>
        <w:jc w:val="both"/>
      </w:pPr>
      <w:bookmarkStart w:id="4" w:name="Par211"/>
      <w:bookmarkEnd w:id="4"/>
      <w:r>
        <w:t>б) результаты национальных и международных исследова</w:t>
      </w:r>
      <w:r>
        <w:t>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</w:p>
    <w:p w:rsidR="00000000" w:rsidRDefault="003E39CB">
      <w:pPr>
        <w:pStyle w:val="ConsPlusNormal"/>
        <w:jc w:val="both"/>
      </w:pPr>
      <w:r>
        <w:t xml:space="preserve">(пп. "б"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25.05.2019 N 657)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развитие механизмов государственно-частного управления в системе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развитие региональных систем оценки качества образования;</w:t>
      </w:r>
    </w:p>
    <w:p w:rsidR="00000000" w:rsidRDefault="003E39CB">
      <w:pPr>
        <w:pStyle w:val="ConsPlusNormal"/>
        <w:spacing w:before="240"/>
        <w:ind w:firstLine="540"/>
        <w:jc w:val="both"/>
      </w:pPr>
      <w:bookmarkStart w:id="5" w:name="Par215"/>
      <w:bookmarkEnd w:id="5"/>
      <w:r>
        <w:t>д) выполнение аккредитационных п</w:t>
      </w:r>
      <w:r>
        <w:t>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000000" w:rsidRDefault="003E39CB">
      <w:pPr>
        <w:pStyle w:val="ConsPlusNormal"/>
        <w:jc w:val="both"/>
      </w:pPr>
      <w:r>
        <w:t xml:space="preserve">(пп. "д"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е) выполнение аккредитационных показателей по основным образовательным программам среднего профессионального образования;</w:t>
      </w:r>
    </w:p>
    <w:p w:rsidR="00000000" w:rsidRDefault="003E39CB">
      <w:pPr>
        <w:pStyle w:val="ConsPlusNormal"/>
        <w:jc w:val="both"/>
      </w:pPr>
      <w:r>
        <w:t xml:space="preserve">(пп. "е"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bookmarkStart w:id="6" w:name="Par219"/>
      <w:bookmarkEnd w:id="6"/>
      <w:r>
        <w:lastRenderedPageBreak/>
        <w:t>ж) выполнение аккредитационных показателей по основным образовательным программам высшего образования.</w:t>
      </w:r>
    </w:p>
    <w:p w:rsidR="00000000" w:rsidRDefault="003E39CB">
      <w:pPr>
        <w:pStyle w:val="ConsPlusNormal"/>
        <w:jc w:val="both"/>
      </w:pPr>
      <w:r>
        <w:t xml:space="preserve">(пп. "ж"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450)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11. Сведения о создании условий социализации и самореализации молодежи (в том числе лиц, обуч</w:t>
      </w:r>
      <w:r>
        <w:t>ающихся по уровням и видам образования):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а) социально-демографические характеристики и социальная интеграция;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б) ценностные ориентации молодежи и ее участие в общественных достижениях;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в) образование и занятость молодежи;</w:t>
      </w:r>
    </w:p>
    <w:p w:rsidR="00000000" w:rsidRDefault="003E39CB">
      <w:pPr>
        <w:pStyle w:val="ConsPlusNormal"/>
        <w:spacing w:before="240"/>
        <w:ind w:firstLine="540"/>
        <w:jc w:val="both"/>
      </w:pPr>
      <w:r>
        <w:t>г) деятельность федеральных органо</w:t>
      </w:r>
      <w:r>
        <w:t>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000000" w:rsidRDefault="003E39CB">
      <w:pPr>
        <w:pStyle w:val="ConsPlusNormal"/>
        <w:ind w:firstLine="540"/>
        <w:jc w:val="both"/>
      </w:pPr>
    </w:p>
    <w:p w:rsidR="00000000" w:rsidRDefault="003E39CB">
      <w:pPr>
        <w:pStyle w:val="ConsPlusNormal"/>
        <w:ind w:firstLine="540"/>
        <w:jc w:val="both"/>
      </w:pPr>
    </w:p>
    <w:p w:rsidR="003E39CB" w:rsidRDefault="003E39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39CB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CB" w:rsidRDefault="003E39CB" w:rsidP="00887A1D">
      <w:pPr>
        <w:spacing w:after="0" w:line="240" w:lineRule="auto"/>
      </w:pPr>
      <w:r>
        <w:separator/>
      </w:r>
    </w:p>
  </w:endnote>
  <w:endnote w:type="continuationSeparator" w:id="0">
    <w:p w:rsidR="003E39CB" w:rsidRDefault="003E39CB" w:rsidP="0088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E39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9C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9C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9C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B5AD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B5AD8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B5AD8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B5AD8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E39C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CB" w:rsidRDefault="003E39CB" w:rsidP="00887A1D">
      <w:pPr>
        <w:spacing w:after="0" w:line="240" w:lineRule="auto"/>
      </w:pPr>
      <w:r>
        <w:separator/>
      </w:r>
    </w:p>
  </w:footnote>
  <w:footnote w:type="continuationSeparator" w:id="0">
    <w:p w:rsidR="003E39CB" w:rsidRDefault="003E39CB" w:rsidP="0088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9C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05.08.2013 N 662</w:t>
          </w:r>
          <w:r>
            <w:rPr>
              <w:rFonts w:ascii="Tahoma" w:hAnsi="Tahoma" w:cs="Tahoma"/>
              <w:sz w:val="16"/>
              <w:szCs w:val="16"/>
            </w:rPr>
            <w:br/>
            <w:t>(ред. от 24.03.2022)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мониторинга системы образовани..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39C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 w:rsidR="00000000" w:rsidRDefault="003E39C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E39C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E3E66"/>
    <w:rsid w:val="003E39CB"/>
    <w:rsid w:val="006B5AD8"/>
    <w:rsid w:val="00DE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139&amp;date=31.08.2023&amp;dst=101322&amp;field=134" TargetMode="External"/><Relationship Id="rId18" Type="http://schemas.openxmlformats.org/officeDocument/2006/relationships/hyperlink" Target="https://login.consultant.ru/link/?req=doc&amp;base=LAW&amp;n=412663&amp;date=31.08.2023&amp;dst=100013&amp;field=134" TargetMode="External"/><Relationship Id="rId26" Type="http://schemas.openxmlformats.org/officeDocument/2006/relationships/hyperlink" Target="https://login.consultant.ru/link/?req=doc&amp;base=LAW&amp;n=454139&amp;date=31.08.2023" TargetMode="External"/><Relationship Id="rId39" Type="http://schemas.openxmlformats.org/officeDocument/2006/relationships/hyperlink" Target="https://login.consultant.ru/link/?req=doc&amp;base=LAW&amp;n=325696&amp;date=31.08.2023&amp;dst=100023&amp;field=134" TargetMode="External"/><Relationship Id="rId21" Type="http://schemas.openxmlformats.org/officeDocument/2006/relationships/hyperlink" Target="https://login.consultant.ru/link/?req=doc&amp;base=LAW&amp;n=430569&amp;date=31.08.2023&amp;dst=100087&amp;field=134" TargetMode="External"/><Relationship Id="rId34" Type="http://schemas.openxmlformats.org/officeDocument/2006/relationships/hyperlink" Target="https://login.consultant.ru/link/?req=doc&amp;base=LAW&amp;n=412663&amp;date=31.08.2023&amp;dst=100022&amp;field=134" TargetMode="External"/><Relationship Id="rId42" Type="http://schemas.openxmlformats.org/officeDocument/2006/relationships/hyperlink" Target="https://login.consultant.ru/link/?req=doc&amp;base=LAW&amp;n=448483&amp;date=31.08.2023&amp;dst=100041&amp;field=134" TargetMode="External"/><Relationship Id="rId47" Type="http://schemas.openxmlformats.org/officeDocument/2006/relationships/hyperlink" Target="https://login.consultant.ru/link/?req=doc&amp;base=LAW&amp;n=325696&amp;date=31.08.2023&amp;dst=100030&amp;field=134" TargetMode="External"/><Relationship Id="rId50" Type="http://schemas.openxmlformats.org/officeDocument/2006/relationships/hyperlink" Target="https://login.consultant.ru/link/?req=doc&amp;base=LAW&amp;n=347581&amp;date=31.08.2023&amp;dst=100009&amp;field=134" TargetMode="External"/><Relationship Id="rId55" Type="http://schemas.openxmlformats.org/officeDocument/2006/relationships/hyperlink" Target="https://login.consultant.ru/link/?req=doc&amp;base=LAW&amp;n=412663&amp;date=31.08.2023&amp;dst=100037&amp;field=13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12663&amp;date=31.08.2023&amp;dst=100005&amp;field=134" TargetMode="External"/><Relationship Id="rId17" Type="http://schemas.openxmlformats.org/officeDocument/2006/relationships/hyperlink" Target="https://login.consultant.ru/link/?req=doc&amp;base=LAW&amp;n=412663&amp;date=31.08.2023&amp;dst=100012&amp;field=134" TargetMode="External"/><Relationship Id="rId25" Type="http://schemas.openxmlformats.org/officeDocument/2006/relationships/hyperlink" Target="https://login.consultant.ru/link/?req=doc&amp;base=LAW&amp;n=454139&amp;date=31.08.2023&amp;dst=101060&amp;field=134" TargetMode="External"/><Relationship Id="rId33" Type="http://schemas.openxmlformats.org/officeDocument/2006/relationships/hyperlink" Target="https://login.consultant.ru/link/?req=doc&amp;base=LAW&amp;n=325696&amp;date=31.08.2023&amp;dst=100014&amp;field=134" TargetMode="External"/><Relationship Id="rId38" Type="http://schemas.openxmlformats.org/officeDocument/2006/relationships/hyperlink" Target="https://login.consultant.ru/link/?req=doc&amp;base=LAW&amp;n=412663&amp;date=31.08.2023&amp;dst=100025&amp;field=134" TargetMode="External"/><Relationship Id="rId46" Type="http://schemas.openxmlformats.org/officeDocument/2006/relationships/hyperlink" Target="https://login.consultant.ru/link/?req=doc&amp;base=LAW&amp;n=399002&amp;date=31.08.2023&amp;dst=100011&amp;field=134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2663&amp;date=31.08.2023&amp;dst=100011&amp;field=134" TargetMode="External"/><Relationship Id="rId20" Type="http://schemas.openxmlformats.org/officeDocument/2006/relationships/hyperlink" Target="https://login.consultant.ru/link/?req=doc&amp;base=LAW&amp;n=412663&amp;date=31.08.2023&amp;dst=100016&amp;field=134" TargetMode="External"/><Relationship Id="rId29" Type="http://schemas.openxmlformats.org/officeDocument/2006/relationships/hyperlink" Target="https://login.consultant.ru/link/?req=doc&amp;base=LAW&amp;n=412663&amp;date=31.08.2023&amp;dst=100019&amp;field=134" TargetMode="External"/><Relationship Id="rId41" Type="http://schemas.openxmlformats.org/officeDocument/2006/relationships/hyperlink" Target="https://login.consultant.ru/link/?req=doc&amp;base=LAW&amp;n=448483&amp;date=31.08.2023&amp;dst=100520&amp;field=134" TargetMode="External"/><Relationship Id="rId54" Type="http://schemas.openxmlformats.org/officeDocument/2006/relationships/hyperlink" Target="https://login.consultant.ru/link/?req=doc&amp;base=LAW&amp;n=412663&amp;date=31.08.2023&amp;dst=10003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47581&amp;date=31.08.2023&amp;dst=100005&amp;field=134" TargetMode="External"/><Relationship Id="rId24" Type="http://schemas.openxmlformats.org/officeDocument/2006/relationships/hyperlink" Target="https://login.consultant.ru/link/?req=doc&amp;base=LAW&amp;n=454139&amp;date=31.08.2023&amp;dst=100176&amp;field=134" TargetMode="External"/><Relationship Id="rId32" Type="http://schemas.openxmlformats.org/officeDocument/2006/relationships/hyperlink" Target="https://login.consultant.ru/link/?req=doc&amp;base=LAW&amp;n=412663&amp;date=31.08.2023&amp;dst=100021&amp;field=134" TargetMode="External"/><Relationship Id="rId37" Type="http://schemas.openxmlformats.org/officeDocument/2006/relationships/hyperlink" Target="https://login.consultant.ru/link/?req=doc&amp;base=LAW&amp;n=448483&amp;date=31.08.2023&amp;dst=100019&amp;field=134" TargetMode="External"/><Relationship Id="rId40" Type="http://schemas.openxmlformats.org/officeDocument/2006/relationships/hyperlink" Target="https://login.consultant.ru/link/?req=doc&amp;base=LAW&amp;n=412663&amp;date=31.08.2023&amp;dst=100027&amp;field=134" TargetMode="External"/><Relationship Id="rId45" Type="http://schemas.openxmlformats.org/officeDocument/2006/relationships/hyperlink" Target="https://login.consultant.ru/link/?req=doc&amp;base=LAW&amp;n=325696&amp;date=31.08.2023&amp;dst=100027&amp;field=134" TargetMode="External"/><Relationship Id="rId53" Type="http://schemas.openxmlformats.org/officeDocument/2006/relationships/hyperlink" Target="https://login.consultant.ru/link/?req=doc&amp;base=LAW&amp;n=412663&amp;date=31.08.2023&amp;dst=100034&amp;field=134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25696&amp;date=31.08.2023&amp;dst=100009&amp;field=134" TargetMode="External"/><Relationship Id="rId23" Type="http://schemas.openxmlformats.org/officeDocument/2006/relationships/hyperlink" Target="https://login.consultant.ru/link/?req=doc&amp;base=LAW&amp;n=325696&amp;date=31.08.2023&amp;dst=100010&amp;field=134" TargetMode="External"/><Relationship Id="rId28" Type="http://schemas.openxmlformats.org/officeDocument/2006/relationships/hyperlink" Target="https://login.consultant.ru/link/?req=doc&amp;base=LAW&amp;n=412663&amp;date=31.08.2023&amp;dst=100017&amp;field=134" TargetMode="External"/><Relationship Id="rId36" Type="http://schemas.openxmlformats.org/officeDocument/2006/relationships/hyperlink" Target="https://login.consultant.ru/link/?req=doc&amp;base=LAW&amp;n=412663&amp;date=31.08.2023&amp;dst=100024&amp;field=134" TargetMode="External"/><Relationship Id="rId49" Type="http://schemas.openxmlformats.org/officeDocument/2006/relationships/hyperlink" Target="https://login.consultant.ru/link/?req=doc&amp;base=LAW&amp;n=412663&amp;date=31.08.2023&amp;dst=100034&amp;field=13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25696&amp;date=31.08.2023&amp;dst=100005&amp;field=134" TargetMode="External"/><Relationship Id="rId19" Type="http://schemas.openxmlformats.org/officeDocument/2006/relationships/hyperlink" Target="https://login.consultant.ru/link/?req=doc&amp;base=LAW&amp;n=412663&amp;date=31.08.2023&amp;dst=100015&amp;field=134" TargetMode="External"/><Relationship Id="rId31" Type="http://schemas.openxmlformats.org/officeDocument/2006/relationships/hyperlink" Target="https://login.consultant.ru/link/?req=doc&amp;base=LAW&amp;n=412663&amp;date=31.08.2023&amp;dst=100020&amp;field=134" TargetMode="External"/><Relationship Id="rId44" Type="http://schemas.openxmlformats.org/officeDocument/2006/relationships/hyperlink" Target="https://login.consultant.ru/link/?req=doc&amp;base=LAW&amp;n=325696&amp;date=31.08.2023&amp;dst=100025&amp;field=134" TargetMode="External"/><Relationship Id="rId52" Type="http://schemas.openxmlformats.org/officeDocument/2006/relationships/hyperlink" Target="https://login.consultant.ru/link/?req=doc&amp;base=LAW&amp;n=325696&amp;date=31.08.2023&amp;dst=10003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002&amp;date=31.08.2023&amp;dst=100011&amp;field=134" TargetMode="External"/><Relationship Id="rId14" Type="http://schemas.openxmlformats.org/officeDocument/2006/relationships/hyperlink" Target="https://login.consultant.ru/link/?req=doc&amp;base=LAW&amp;n=412663&amp;date=31.08.2023&amp;dst=100010&amp;field=134" TargetMode="External"/><Relationship Id="rId22" Type="http://schemas.openxmlformats.org/officeDocument/2006/relationships/hyperlink" Target="https://login.consultant.ru/link/?req=doc&amp;base=LAW&amp;n=412663&amp;date=31.08.2023&amp;dst=100016&amp;field=134" TargetMode="External"/><Relationship Id="rId27" Type="http://schemas.openxmlformats.org/officeDocument/2006/relationships/hyperlink" Target="https://login.consultant.ru/link/?req=doc&amp;base=LAW&amp;n=454139&amp;date=31.08.2023&amp;dst=563&amp;field=134" TargetMode="External"/><Relationship Id="rId30" Type="http://schemas.openxmlformats.org/officeDocument/2006/relationships/hyperlink" Target="https://login.consultant.ru/link/?req=doc&amp;base=LAW&amp;n=454139&amp;date=31.08.2023&amp;dst=574&amp;field=134" TargetMode="External"/><Relationship Id="rId35" Type="http://schemas.openxmlformats.org/officeDocument/2006/relationships/hyperlink" Target="https://login.consultant.ru/link/?req=doc&amp;base=LAW&amp;n=325696&amp;date=31.08.2023&amp;dst=100022&amp;field=134" TargetMode="External"/><Relationship Id="rId43" Type="http://schemas.openxmlformats.org/officeDocument/2006/relationships/hyperlink" Target="https://login.consultant.ru/link/?req=doc&amp;base=LAW&amp;n=412663&amp;date=31.08.2023&amp;dst=100028&amp;field=134" TargetMode="External"/><Relationship Id="rId48" Type="http://schemas.openxmlformats.org/officeDocument/2006/relationships/hyperlink" Target="https://login.consultant.ru/link/?req=doc&amp;base=LAW&amp;n=347581&amp;date=31.08.2023&amp;dst=100005&amp;field=134" TargetMode="External"/><Relationship Id="rId56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99002&amp;date=31.08.2023&amp;dst=100011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6746</Words>
  <Characters>38456</Characters>
  <Application>Microsoft Office Word</Application>
  <DocSecurity>2</DocSecurity>
  <Lines>320</Lines>
  <Paragraphs>90</Paragraphs>
  <ScaleCrop>false</ScaleCrop>
  <Company>КонсультантПлюс Версия 4022.00.55</Company>
  <LinksUpToDate>false</LinksUpToDate>
  <CharactersWithSpaces>45112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05.08.2013 N 662(ред. от 24.03.2022)"Об осуществлении мониторинга системы образования"(вместе с "Правилами осуществления мониторинга системы образования")</dc:title>
  <dc:creator>Завуч</dc:creator>
  <cp:lastModifiedBy>Завуч</cp:lastModifiedBy>
  <cp:revision>2</cp:revision>
  <dcterms:created xsi:type="dcterms:W3CDTF">2023-09-14T12:13:00Z</dcterms:created>
  <dcterms:modified xsi:type="dcterms:W3CDTF">2023-09-14T12:13:00Z</dcterms:modified>
</cp:coreProperties>
</file>